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6C28" w14:textId="195F5C5C" w:rsidR="00D37F04" w:rsidRDefault="00D37F04" w:rsidP="00530A8D">
      <w:pPr>
        <w:tabs>
          <w:tab w:val="left" w:pos="3030"/>
        </w:tabs>
        <w:ind w:right="57"/>
        <w:rPr>
          <w:rFonts w:ascii="Albertus Medium" w:hAnsi="Albertus Medium"/>
          <w:color w:val="FF0000"/>
          <w:sz w:val="32"/>
          <w:szCs w:val="32"/>
          <w:lang w:val="pt-BR"/>
        </w:rPr>
      </w:pPr>
    </w:p>
    <w:p w14:paraId="7A67072A" w14:textId="5D8ADCFA" w:rsidR="003B2DE3" w:rsidRPr="00D90CD7" w:rsidRDefault="003B2DE3" w:rsidP="00530A8D">
      <w:pPr>
        <w:tabs>
          <w:tab w:val="left" w:pos="3030"/>
        </w:tabs>
        <w:ind w:right="57"/>
        <w:rPr>
          <w:rFonts w:ascii="Albertus Medium" w:hAnsi="Albertus Medium"/>
          <w:color w:val="FF0000"/>
          <w:sz w:val="36"/>
          <w:szCs w:val="36"/>
          <w:lang w:val="pt-BR"/>
        </w:rPr>
      </w:pPr>
    </w:p>
    <w:p w14:paraId="334C5370" w14:textId="383A146A" w:rsidR="003B2DE3" w:rsidRPr="003B6AE0" w:rsidRDefault="003B2DE3" w:rsidP="00530A8D">
      <w:pPr>
        <w:tabs>
          <w:tab w:val="left" w:pos="3030"/>
        </w:tabs>
        <w:ind w:right="57"/>
        <w:rPr>
          <w:rFonts w:ascii="Albertus Medium" w:hAnsi="Albertus Medium"/>
          <w:color w:val="FF0000"/>
          <w:sz w:val="36"/>
          <w:szCs w:val="36"/>
          <w:lang w:val="pt-BR"/>
        </w:rPr>
      </w:pPr>
      <w:r w:rsidRPr="003B6AE0">
        <w:rPr>
          <w:rFonts w:ascii="Albertus Medium" w:hAnsi="Albertus Medium"/>
          <w:color w:val="FF0000"/>
          <w:sz w:val="36"/>
          <w:szCs w:val="36"/>
          <w:lang w:val="pt-BR"/>
        </w:rPr>
        <w:t xml:space="preserve">A internet é uma </w:t>
      </w:r>
      <w:r w:rsidR="00D90CD7" w:rsidRPr="003B6AE0">
        <w:rPr>
          <w:rFonts w:ascii="Albertus Medium" w:hAnsi="Albertus Medium"/>
          <w:color w:val="FF0000"/>
          <w:sz w:val="36"/>
          <w:szCs w:val="36"/>
          <w:lang w:val="pt-BR"/>
        </w:rPr>
        <w:t>R</w:t>
      </w:r>
      <w:r w:rsidRPr="003B6AE0">
        <w:rPr>
          <w:rFonts w:ascii="Albertus Medium" w:hAnsi="Albertus Medium"/>
          <w:color w:val="FF0000"/>
          <w:sz w:val="36"/>
          <w:szCs w:val="36"/>
          <w:lang w:val="pt-BR"/>
        </w:rPr>
        <w:t xml:space="preserve">ede de </w:t>
      </w:r>
      <w:r w:rsidR="00D90CD7" w:rsidRPr="003B6AE0">
        <w:rPr>
          <w:rFonts w:ascii="Albertus Medium" w:hAnsi="Albertus Medium"/>
          <w:color w:val="FF0000"/>
          <w:sz w:val="36"/>
          <w:szCs w:val="36"/>
          <w:lang w:val="pt-BR"/>
        </w:rPr>
        <w:t>R</w:t>
      </w:r>
      <w:r w:rsidRPr="003B6AE0">
        <w:rPr>
          <w:rFonts w:ascii="Albertus Medium" w:hAnsi="Albertus Medium"/>
          <w:color w:val="FF0000"/>
          <w:sz w:val="36"/>
          <w:szCs w:val="36"/>
          <w:lang w:val="pt-BR"/>
        </w:rPr>
        <w:t xml:space="preserve">ituais </w:t>
      </w:r>
      <w:r w:rsidR="00D90CD7" w:rsidRPr="003B6AE0">
        <w:rPr>
          <w:rFonts w:ascii="Albertus Medium" w:hAnsi="Albertus Medium"/>
          <w:color w:val="FF0000"/>
          <w:sz w:val="36"/>
          <w:szCs w:val="36"/>
          <w:lang w:val="pt-BR"/>
        </w:rPr>
        <w:t>H</w:t>
      </w:r>
      <w:r w:rsidRPr="003B6AE0">
        <w:rPr>
          <w:rFonts w:ascii="Albertus Medium" w:hAnsi="Albertus Medium"/>
          <w:color w:val="FF0000"/>
          <w:sz w:val="36"/>
          <w:szCs w:val="36"/>
          <w:lang w:val="pt-BR"/>
        </w:rPr>
        <w:t xml:space="preserve">umanos e </w:t>
      </w:r>
      <w:r w:rsidR="00D90CD7" w:rsidRPr="003B6AE0">
        <w:rPr>
          <w:rFonts w:ascii="Albertus Medium" w:hAnsi="Albertus Medium"/>
          <w:color w:val="FF0000"/>
          <w:sz w:val="36"/>
          <w:szCs w:val="36"/>
          <w:lang w:val="pt-BR"/>
        </w:rPr>
        <w:t>C</w:t>
      </w:r>
      <w:r w:rsidRPr="003B6AE0">
        <w:rPr>
          <w:rFonts w:ascii="Albertus Medium" w:hAnsi="Albertus Medium"/>
          <w:color w:val="FF0000"/>
          <w:sz w:val="36"/>
          <w:szCs w:val="36"/>
          <w:lang w:val="pt-BR"/>
        </w:rPr>
        <w:t>ulturais</w:t>
      </w:r>
    </w:p>
    <w:p w14:paraId="28CD502F" w14:textId="6789D8AA" w:rsidR="003B2DE3" w:rsidRDefault="003B2DE3" w:rsidP="00530A8D">
      <w:pPr>
        <w:tabs>
          <w:tab w:val="left" w:pos="3030"/>
        </w:tabs>
        <w:ind w:right="57"/>
        <w:rPr>
          <w:rFonts w:ascii="Albertus Medium" w:hAnsi="Albertus Medium"/>
          <w:color w:val="FF0000"/>
          <w:sz w:val="32"/>
          <w:szCs w:val="32"/>
          <w:lang w:val="pt-BR"/>
        </w:rPr>
      </w:pPr>
    </w:p>
    <w:p w14:paraId="2E49D770" w14:textId="77777777" w:rsidR="003B2DE3" w:rsidRPr="003B6AE0" w:rsidRDefault="003B2DE3" w:rsidP="00530A8D">
      <w:pPr>
        <w:tabs>
          <w:tab w:val="left" w:pos="3030"/>
        </w:tabs>
        <w:ind w:right="57"/>
        <w:rPr>
          <w:rFonts w:ascii="Albertus Medium" w:hAnsi="Albertus Medium"/>
          <w:color w:val="7030A0"/>
          <w:sz w:val="32"/>
          <w:szCs w:val="32"/>
          <w:lang w:val="pt-BR"/>
        </w:rPr>
      </w:pPr>
    </w:p>
    <w:p w14:paraId="7E984280" w14:textId="30BABF2D" w:rsidR="005F5E78" w:rsidRPr="003B6AE0" w:rsidRDefault="003B2DE3" w:rsidP="00530A8D">
      <w:pPr>
        <w:tabs>
          <w:tab w:val="left" w:pos="3030"/>
        </w:tabs>
        <w:ind w:right="57"/>
        <w:rPr>
          <w:rFonts w:ascii="Albertus Medium" w:hAnsi="Albertus Medium"/>
          <w:color w:val="7030A0"/>
          <w:sz w:val="24"/>
          <w:szCs w:val="24"/>
          <w:lang w:val="pt-BR"/>
        </w:rPr>
      </w:pPr>
      <w:r w:rsidRPr="003B6AE0">
        <w:rPr>
          <w:rFonts w:ascii="Albertus Medium" w:hAnsi="Albertus Medium"/>
          <w:color w:val="7030A0"/>
          <w:sz w:val="24"/>
          <w:szCs w:val="24"/>
          <w:lang w:val="pt-BR"/>
        </w:rPr>
        <w:t xml:space="preserve">                       </w:t>
      </w:r>
      <w:r w:rsidR="005F5E78" w:rsidRPr="003B6AE0">
        <w:rPr>
          <w:rFonts w:ascii="Albertus Medium" w:hAnsi="Albertus Medium"/>
          <w:color w:val="7030A0"/>
          <w:sz w:val="24"/>
          <w:szCs w:val="24"/>
          <w:lang w:val="pt-BR"/>
        </w:rPr>
        <w:t>ENTREVISTA</w:t>
      </w:r>
    </w:p>
    <w:p w14:paraId="323C36B7" w14:textId="0FD463B1" w:rsidR="005F5E78" w:rsidRPr="003B6AE0" w:rsidRDefault="003B2DE3" w:rsidP="00530A8D">
      <w:pPr>
        <w:tabs>
          <w:tab w:val="left" w:pos="3030"/>
        </w:tabs>
        <w:ind w:right="57"/>
        <w:rPr>
          <w:rFonts w:ascii="Albertus Medium" w:hAnsi="Albertus Medium"/>
          <w:color w:val="7030A0"/>
          <w:sz w:val="24"/>
          <w:szCs w:val="24"/>
          <w:lang w:val="pt-BR"/>
        </w:rPr>
      </w:pPr>
      <w:r w:rsidRPr="003B6AE0">
        <w:rPr>
          <w:rFonts w:ascii="Albertus Medium" w:hAnsi="Albertus Medium"/>
          <w:color w:val="7030A0"/>
          <w:sz w:val="24"/>
          <w:szCs w:val="24"/>
          <w:lang w:val="pt-BR"/>
        </w:rPr>
        <w:t xml:space="preserve">            </w:t>
      </w:r>
      <w:r w:rsidR="005F5E78" w:rsidRPr="003B6AE0">
        <w:rPr>
          <w:rFonts w:ascii="Albertus Medium" w:hAnsi="Albertus Medium"/>
          <w:color w:val="7030A0"/>
          <w:sz w:val="24"/>
          <w:szCs w:val="24"/>
          <w:lang w:val="pt-BR"/>
        </w:rPr>
        <w:t xml:space="preserve">COM </w:t>
      </w:r>
      <w:r w:rsidR="00B46924" w:rsidRPr="003B6AE0">
        <w:rPr>
          <w:rFonts w:ascii="Albertus Medium" w:hAnsi="Albertus Medium"/>
          <w:color w:val="7030A0"/>
          <w:sz w:val="24"/>
          <w:szCs w:val="24"/>
          <w:lang w:val="pt-BR"/>
        </w:rPr>
        <w:t>O</w:t>
      </w:r>
      <w:r w:rsidR="00D37F04" w:rsidRPr="003B6AE0">
        <w:rPr>
          <w:rFonts w:ascii="Albertus Medium" w:hAnsi="Albertus Medium"/>
          <w:color w:val="7030A0"/>
          <w:sz w:val="24"/>
          <w:szCs w:val="24"/>
          <w:lang w:val="pt-BR"/>
        </w:rPr>
        <w:t xml:space="preserve"> P</w:t>
      </w:r>
      <w:r w:rsidR="005F5E78" w:rsidRPr="003B6AE0">
        <w:rPr>
          <w:rFonts w:ascii="Albertus Medium" w:hAnsi="Albertus Medium"/>
          <w:color w:val="7030A0"/>
          <w:sz w:val="24"/>
          <w:szCs w:val="24"/>
          <w:lang w:val="pt-BR"/>
        </w:rPr>
        <w:t>. GILDASIO MENDES</w:t>
      </w:r>
      <w:r w:rsidR="00B46924" w:rsidRPr="003B6AE0">
        <w:rPr>
          <w:rFonts w:ascii="Albertus Medium" w:hAnsi="Albertus Medium"/>
          <w:color w:val="7030A0"/>
          <w:sz w:val="24"/>
          <w:szCs w:val="24"/>
          <w:lang w:val="pt-BR"/>
        </w:rPr>
        <w:t>,</w:t>
      </w:r>
    </w:p>
    <w:p w14:paraId="4B0BDAE1" w14:textId="10A6EE00" w:rsidR="005F5E78" w:rsidRPr="003B6AE0" w:rsidRDefault="003B2DE3" w:rsidP="00530A8D">
      <w:pPr>
        <w:tabs>
          <w:tab w:val="left" w:pos="3030"/>
        </w:tabs>
        <w:ind w:right="57"/>
        <w:rPr>
          <w:rFonts w:ascii="Albertus Medium" w:hAnsi="Albertus Medium"/>
          <w:color w:val="7030A0"/>
          <w:sz w:val="24"/>
          <w:szCs w:val="24"/>
          <w:lang w:val="pt-BR"/>
        </w:rPr>
      </w:pPr>
      <w:r w:rsidRPr="003B6AE0">
        <w:rPr>
          <w:rFonts w:ascii="Albertus Medium" w:hAnsi="Albertus Medium"/>
          <w:color w:val="7030A0"/>
          <w:sz w:val="24"/>
          <w:szCs w:val="24"/>
          <w:lang w:val="pt-BR"/>
        </w:rPr>
        <w:t xml:space="preserve">   </w:t>
      </w:r>
      <w:r w:rsidR="005F5E78" w:rsidRPr="003B6AE0">
        <w:rPr>
          <w:rFonts w:ascii="Albertus Medium" w:hAnsi="Albertus Medium"/>
          <w:color w:val="7030A0"/>
          <w:sz w:val="24"/>
          <w:szCs w:val="24"/>
          <w:lang w:val="pt-BR"/>
        </w:rPr>
        <w:t>CONSELHEIRO MUNDIAL PARA A COMUNICAÇÃO SOCIAL</w:t>
      </w:r>
    </w:p>
    <w:p w14:paraId="20D8BFC2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36413D09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7FCF47A6" w14:textId="4E36DD60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>Queridos amigos e amigas!</w:t>
      </w:r>
    </w:p>
    <w:p w14:paraId="4DFCB326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</w:p>
    <w:p w14:paraId="72719EC8" w14:textId="047BD5A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>Compartilho com vocês, com simplicidade, parte da entrevista que concedi ao Diretor do Boletim Salesiano da Itália, P. Bruno Ferrero.</w:t>
      </w:r>
    </w:p>
    <w:p w14:paraId="0BE540AA" w14:textId="3B7D30C3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>Destaco alguns pontos sobre a comunicação atual, na perspectiva salesiana, basead</w:t>
      </w:r>
      <w:r w:rsidR="00B4692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>os</w:t>
      </w:r>
      <w:r w:rsidRPr="00D37F0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 xml:space="preserve"> na Programação do Dicastério da Comunicação para os próximos cinco anos.</w:t>
      </w:r>
    </w:p>
    <w:p w14:paraId="74EE83B6" w14:textId="5F4FF94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 xml:space="preserve">Agradeço </w:t>
      </w:r>
      <w:r w:rsidR="00D37F04" w:rsidRPr="00D37F0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 xml:space="preserve">pela </w:t>
      </w:r>
      <w:r w:rsidRPr="00D37F04"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  <w:t>atenção e fraternidade.</w:t>
      </w:r>
    </w:p>
    <w:p w14:paraId="7D3FC1AB" w14:textId="6F0532D7" w:rsidR="005F5E78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</w:p>
    <w:p w14:paraId="357C4ED4" w14:textId="7CE8E411" w:rsidR="003B2DE3" w:rsidRDefault="003B2DE3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</w:p>
    <w:p w14:paraId="0D826434" w14:textId="07847D90" w:rsidR="003B2DE3" w:rsidRPr="009674AA" w:rsidRDefault="003B2DE3" w:rsidP="00530A8D">
      <w:pPr>
        <w:shd w:val="clear" w:color="auto" w:fill="FFFFFF"/>
        <w:ind w:right="57"/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pt-BR"/>
        </w:rPr>
      </w:pPr>
    </w:p>
    <w:p w14:paraId="11F5B42F" w14:textId="7EE5FFD1" w:rsidR="005F5E78" w:rsidRPr="00D37F04" w:rsidRDefault="00D90CD7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  <w:r>
        <w:rPr>
          <w:rFonts w:ascii="Albertus Medium" w:hAnsi="Albertus Medium"/>
          <w:color w:val="000000" w:themeColor="text1"/>
          <w:sz w:val="32"/>
          <w:szCs w:val="32"/>
          <w:lang w:val="pt-BR"/>
        </w:rPr>
        <w:t xml:space="preserve">          </w:t>
      </w:r>
      <w:r w:rsidR="002B71FD" w:rsidRPr="00D37F04">
        <w:rPr>
          <w:rFonts w:ascii="Albertus Medium" w:hAnsi="Albertus Medium"/>
          <w:color w:val="000000" w:themeColor="text1"/>
          <w:sz w:val="32"/>
          <w:szCs w:val="32"/>
          <w:lang w:val="pt-BR"/>
        </w:rPr>
        <w:t>P</w:t>
      </w:r>
      <w:r w:rsidR="005F5E78" w:rsidRPr="00D37F04">
        <w:rPr>
          <w:rFonts w:ascii="Albertus Medium" w:hAnsi="Albertus Medium"/>
          <w:color w:val="000000" w:themeColor="text1"/>
          <w:sz w:val="32"/>
          <w:szCs w:val="32"/>
          <w:lang w:val="pt-BR"/>
        </w:rPr>
        <w:t>. Gildasio Mendes</w:t>
      </w:r>
    </w:p>
    <w:p w14:paraId="1A0E3AAE" w14:textId="3EF43A5F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  <w:r w:rsidRPr="00D37F04">
        <w:rPr>
          <w:rFonts w:ascii="Albertus Medium" w:hAnsi="Albertus Medium"/>
          <w:color w:val="000000" w:themeColor="text1"/>
          <w:sz w:val="32"/>
          <w:szCs w:val="32"/>
          <w:lang w:val="pt-BR"/>
        </w:rPr>
        <w:t>Conselheir</w:t>
      </w:r>
      <w:r w:rsidR="002B71FD" w:rsidRPr="00D37F04">
        <w:rPr>
          <w:rFonts w:ascii="Albertus Medium" w:hAnsi="Albertus Medium"/>
          <w:color w:val="000000" w:themeColor="text1"/>
          <w:sz w:val="32"/>
          <w:szCs w:val="32"/>
          <w:lang w:val="pt-BR"/>
        </w:rPr>
        <w:t>o</w:t>
      </w:r>
      <w:r w:rsidRPr="00D37F04">
        <w:rPr>
          <w:rFonts w:ascii="Albertus Medium" w:hAnsi="Albertus Medium"/>
          <w:color w:val="000000" w:themeColor="text1"/>
          <w:sz w:val="32"/>
          <w:szCs w:val="32"/>
          <w:lang w:val="pt-BR"/>
        </w:rPr>
        <w:t xml:space="preserve"> </w:t>
      </w:r>
      <w:r w:rsidR="002B71FD" w:rsidRPr="00D37F04">
        <w:rPr>
          <w:rFonts w:ascii="Albertus Medium" w:hAnsi="Albertus Medium"/>
          <w:color w:val="000000" w:themeColor="text1"/>
          <w:sz w:val="32"/>
          <w:szCs w:val="32"/>
          <w:lang w:val="pt-BR"/>
        </w:rPr>
        <w:t>para a</w:t>
      </w:r>
      <w:r w:rsidRPr="00D37F04">
        <w:rPr>
          <w:rFonts w:ascii="Albertus Medium" w:hAnsi="Albertus Medium"/>
          <w:color w:val="000000" w:themeColor="text1"/>
          <w:sz w:val="32"/>
          <w:szCs w:val="32"/>
          <w:lang w:val="pt-BR"/>
        </w:rPr>
        <w:t xml:space="preserve"> Comunicação Social</w:t>
      </w:r>
    </w:p>
    <w:p w14:paraId="2EEDE341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7733F75F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28"/>
          <w:szCs w:val="28"/>
          <w:lang w:val="pt-BR"/>
        </w:rPr>
      </w:pPr>
      <w:r w:rsidRPr="00D37F04">
        <w:rPr>
          <w:rFonts w:ascii="Albertus Medium" w:hAnsi="Albertus Medium"/>
          <w:color w:val="000000" w:themeColor="text1"/>
          <w:sz w:val="28"/>
          <w:szCs w:val="28"/>
          <w:lang w:val="pt-BR"/>
        </w:rPr>
        <w:t xml:space="preserve">                                         Roma, 20 de março de 2021</w:t>
      </w:r>
    </w:p>
    <w:p w14:paraId="1FA5F1A6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28"/>
          <w:szCs w:val="28"/>
          <w:lang w:val="pt-BR"/>
        </w:rPr>
      </w:pPr>
    </w:p>
    <w:p w14:paraId="3C3423A1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3747A56A" w14:textId="6CA63840" w:rsidR="005F5E78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3FC8F047" w14:textId="1AB6A58B" w:rsidR="007E531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6BF97F7D" w14:textId="5D9CCEE0" w:rsidR="007E531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63B959F0" w14:textId="58BC41F9" w:rsidR="007E531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493BDBFA" w14:textId="1872DC97" w:rsidR="007E531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09854D5F" w14:textId="59F5F80C" w:rsidR="007E531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4C39C996" w14:textId="5FF7688A" w:rsidR="007E531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3172694C" w14:textId="77777777" w:rsidR="007E531B" w:rsidRPr="00D37F04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52A1A9C0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1EFA0737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>BS:</w:t>
      </w:r>
    </w:p>
    <w:p w14:paraId="78F381FF" w14:textId="37388428" w:rsidR="005F5E78" w:rsidRPr="00D37F04" w:rsidRDefault="002B71FD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>Dirigir</w:t>
      </w:r>
      <w:r w:rsidR="005F5E78" w:rsidRPr="00D37F04">
        <w:rPr>
          <w:rFonts w:ascii="Albertus Medium" w:hAnsi="Albertus Medium"/>
          <w:color w:val="FF0000"/>
          <w:sz w:val="32"/>
          <w:szCs w:val="32"/>
          <w:lang w:val="pt-BR"/>
        </w:rPr>
        <w:t>, animar e elevar a comunicação interna e externa da Congregação Salesiana</w:t>
      </w: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 xml:space="preserve"> é uma tarefa difícil</w:t>
      </w:r>
      <w:r w:rsidR="005F5E78" w:rsidRPr="00D37F04">
        <w:rPr>
          <w:rFonts w:ascii="Albertus Medium" w:hAnsi="Albertus Medium"/>
          <w:color w:val="FF0000"/>
          <w:sz w:val="32"/>
          <w:szCs w:val="32"/>
          <w:lang w:val="pt-BR"/>
        </w:rPr>
        <w:t>?</w:t>
      </w:r>
    </w:p>
    <w:p w14:paraId="30CF1C9B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148941A6" w14:textId="1E44B941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Estou muito feliz </w:t>
      </w:r>
      <w:r w:rsidR="007E531B">
        <w:rPr>
          <w:rFonts w:ascii="Albertus Medium" w:hAnsi="Albertus Medium"/>
          <w:color w:val="7030A0"/>
          <w:sz w:val="32"/>
          <w:szCs w:val="32"/>
          <w:lang w:val="pt-BR"/>
        </w:rPr>
        <w:t xml:space="preserve">em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poder trabalhar na Congregação </w:t>
      </w:r>
      <w:r w:rsidR="00D37F04" w:rsidRPr="00D37F04">
        <w:rPr>
          <w:rFonts w:ascii="Albertus Medium" w:hAnsi="Albertus Medium"/>
          <w:color w:val="7030A0"/>
          <w:sz w:val="32"/>
          <w:szCs w:val="32"/>
          <w:lang w:val="pt-BR"/>
        </w:rPr>
        <w:t>por meio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da comunicação.</w:t>
      </w:r>
      <w:r w:rsidR="00D4508B">
        <w:rPr>
          <w:rFonts w:ascii="Albertus Medium" w:hAnsi="Albertus Medium"/>
          <w:color w:val="7030A0"/>
          <w:sz w:val="32"/>
          <w:szCs w:val="32"/>
          <w:lang w:val="pt-BR"/>
        </w:rPr>
        <w:t xml:space="preserve">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Assumir este serviço de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Conselheiro para 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Comunicação Social é um grande desafio e uma missão fascinante! Eu não diria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 xml:space="preserve"> que a tarefa é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difícil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, mas desafiador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>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.</w:t>
      </w:r>
    </w:p>
    <w:p w14:paraId="70A840E3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01CE3E87" w14:textId="4EB203E4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O P. </w:t>
      </w:r>
      <w:r w:rsidR="00D4508B">
        <w:rPr>
          <w:rFonts w:ascii="Albertus Medium" w:hAnsi="Albertus Medium"/>
          <w:color w:val="7030A0"/>
          <w:sz w:val="32"/>
          <w:szCs w:val="32"/>
          <w:lang w:val="pt-BR"/>
        </w:rPr>
        <w:t>Á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ngel Fern</w:t>
      </w:r>
      <w:r w:rsidR="00D4508B">
        <w:rPr>
          <w:rFonts w:ascii="Albertus Medium" w:hAnsi="Albertus Medium"/>
          <w:color w:val="7030A0"/>
          <w:sz w:val="32"/>
          <w:szCs w:val="32"/>
          <w:lang w:val="pt-BR"/>
        </w:rPr>
        <w:t>á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ndez Artime, na Proposta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Programática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do Reitor-Mor à Congregação Salesiana após o Capítulo Geral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28, propõe que avancemos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juntos, como educadores, para inculturar o Evangelho no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ambiente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digital.</w:t>
      </w:r>
    </w:p>
    <w:p w14:paraId="007EA01B" w14:textId="77777777" w:rsidR="002B71FD" w:rsidRPr="00D37F04" w:rsidRDefault="002B71FD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4984AAF9" w14:textId="3C175F74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Somos uma Congregação com grande força e criatividade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comunicativa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. Estamos presentes na rádio, TV, redes sociais, editoras, faculdades de comunicação, internet, sempre com a presença e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a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colaboração de jovens e leigos que compartilham o espírito e a missão de Dom Bosco.</w:t>
      </w:r>
    </w:p>
    <w:p w14:paraId="019FFB36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7174F78B" w14:textId="5C3DDB54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No contexto do mundo digital e das mídias sociais, a comunicação fascina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>,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ao mesmo tempo 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 xml:space="preserve">em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que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desafia.</w:t>
      </w:r>
    </w:p>
    <w:p w14:paraId="2F4980CA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</w:p>
    <w:p w14:paraId="31DE9CFA" w14:textId="73355E8B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Para nós,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salesianos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educadores, a comunicação é fundamental 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para 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nossa missão.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 xml:space="preserve"> S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omos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>, d</w:t>
      </w:r>
      <w:r w:rsidR="00B46924" w:rsidRPr="00D37F04">
        <w:rPr>
          <w:rFonts w:ascii="Albertus Medium" w:hAnsi="Albertus Medium"/>
          <w:color w:val="7030A0"/>
          <w:sz w:val="32"/>
          <w:szCs w:val="32"/>
          <w:lang w:val="pt-BR"/>
        </w:rPr>
        <w:t>e fato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>,</w:t>
      </w:r>
      <w:r w:rsidR="00B46924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um vasto movimento de comunicação no mundo!</w:t>
      </w:r>
    </w:p>
    <w:p w14:paraId="4438E342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</w:p>
    <w:p w14:paraId="55733CE8" w14:textId="6877ECF3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Creio que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seja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muito importante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,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hoje, para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nós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,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comunicarmos a partir d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e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nossa identidade de consagrados, de salesianos, de educadores. Comunicar 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partindo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do Evangelho e do carisma de Dom Bosco.</w:t>
      </w:r>
    </w:p>
    <w:p w14:paraId="40F479A1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</w:p>
    <w:p w14:paraId="7DEAFE29" w14:textId="6FB365D4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Hoje não basta ser 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 xml:space="preserve">um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bom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comunicador nas redes sociais. É preciso atuar 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em conjunto,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seja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do ponto de vista institucional </w:t>
      </w:r>
      <w:r w:rsidR="002B71FD" w:rsidRPr="00D37F04">
        <w:rPr>
          <w:rFonts w:ascii="Albertus Medium" w:hAnsi="Albertus Medium"/>
          <w:color w:val="7030A0"/>
          <w:sz w:val="32"/>
          <w:szCs w:val="32"/>
          <w:lang w:val="pt-BR"/>
        </w:rPr>
        <w:t>como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 xml:space="preserve"> do </w:t>
      </w:r>
      <w:r w:rsidR="00B46924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ponto de vista 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carismático. Ist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o significa ter um projeto educativo, valores compartilhados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 xml:space="preserve"> e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</w:t>
      </w:r>
      <w:r w:rsidR="003C4F62"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um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grupo de referência, 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 xml:space="preserve">ou seja, 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atua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r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como membros de um único corpo.</w:t>
      </w:r>
      <w:r w:rsidR="00B46924">
        <w:rPr>
          <w:rFonts w:ascii="Albertus Medium" w:hAnsi="Albertus Medium"/>
          <w:color w:val="7030A0"/>
          <w:sz w:val="32"/>
          <w:szCs w:val="32"/>
          <w:lang w:val="pt-BR"/>
        </w:rPr>
        <w:t xml:space="preserve"> </w:t>
      </w:r>
    </w:p>
    <w:p w14:paraId="3B256195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241D602E" w14:textId="43C842CE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Hoje falamos com frequência sobre re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des, ecossistema de comunicação ou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convergência de tecnologias </w:t>
      </w:r>
      <w:r w:rsidR="003C4F62" w:rsidRPr="00D37F04">
        <w:rPr>
          <w:rFonts w:ascii="Albertus Medium" w:hAnsi="Albertus Medium"/>
          <w:color w:val="7030A0"/>
          <w:sz w:val="32"/>
          <w:szCs w:val="32"/>
          <w:lang w:val="pt-BR"/>
        </w:rPr>
        <w:t>da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 xml:space="preserve"> informação. Devemos acompanhar es</w:t>
      </w:r>
      <w:r w:rsidR="00580C7B">
        <w:rPr>
          <w:rFonts w:ascii="Albertus Medium" w:hAnsi="Albertus Medium"/>
          <w:color w:val="7030A0"/>
          <w:sz w:val="32"/>
          <w:szCs w:val="32"/>
          <w:lang w:val="pt-BR"/>
        </w:rPr>
        <w:t>t</w:t>
      </w:r>
      <w:r w:rsidRPr="00D37F04">
        <w:rPr>
          <w:rFonts w:ascii="Albertus Medium" w:hAnsi="Albertus Medium"/>
          <w:color w:val="7030A0"/>
          <w:sz w:val="32"/>
          <w:szCs w:val="32"/>
          <w:lang w:val="pt-BR"/>
        </w:rPr>
        <w:t>as novas visões da comunicação, mas sempre como comunidade e numa perspectiva pastoral-educativa.</w:t>
      </w:r>
    </w:p>
    <w:p w14:paraId="08531157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</w:p>
    <w:p w14:paraId="75CCF53E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7030A0"/>
          <w:sz w:val="32"/>
          <w:szCs w:val="32"/>
          <w:lang w:val="pt-BR"/>
        </w:rPr>
      </w:pPr>
    </w:p>
    <w:p w14:paraId="7E0F57B4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>BS</w:t>
      </w:r>
    </w:p>
    <w:p w14:paraId="2DA4A2AE" w14:textId="14765969" w:rsidR="005F5E78" w:rsidRPr="00D37F04" w:rsidRDefault="003C4F62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 xml:space="preserve">Qual sua opinião sobre </w:t>
      </w:r>
      <w:r w:rsidR="005F5E78" w:rsidRPr="00D37F04">
        <w:rPr>
          <w:rFonts w:ascii="Albertus Medium" w:hAnsi="Albertus Medium"/>
          <w:color w:val="FF0000"/>
          <w:sz w:val="32"/>
          <w:szCs w:val="32"/>
          <w:lang w:val="pt-BR"/>
        </w:rPr>
        <w:t xml:space="preserve">o mundo </w:t>
      </w:r>
      <w:r w:rsidR="00580C7B">
        <w:rPr>
          <w:rFonts w:ascii="Albertus Medium" w:hAnsi="Albertus Medium"/>
          <w:color w:val="FF0000"/>
          <w:sz w:val="32"/>
          <w:szCs w:val="32"/>
          <w:lang w:val="pt-BR"/>
        </w:rPr>
        <w:t>da comunicação</w:t>
      </w:r>
      <w:r w:rsidR="00530A8D" w:rsidRPr="00530A8D">
        <w:rPr>
          <w:rFonts w:ascii="Albertus Medium" w:hAnsi="Albertus Medium"/>
          <w:color w:val="FF0000"/>
          <w:sz w:val="32"/>
          <w:szCs w:val="32"/>
          <w:lang w:val="pt-BR"/>
        </w:rPr>
        <w:t xml:space="preserve"> </w:t>
      </w:r>
      <w:r w:rsidR="00530A8D">
        <w:rPr>
          <w:rFonts w:ascii="Albertus Medium" w:hAnsi="Albertus Medium"/>
          <w:color w:val="FF0000"/>
          <w:sz w:val="32"/>
          <w:szCs w:val="32"/>
          <w:lang w:val="pt-BR"/>
        </w:rPr>
        <w:t>atual</w:t>
      </w:r>
      <w:r w:rsidR="005F5E78" w:rsidRPr="00D37F04">
        <w:rPr>
          <w:rFonts w:ascii="Albertus Medium" w:hAnsi="Albertus Medium"/>
          <w:color w:val="FF0000"/>
          <w:sz w:val="32"/>
          <w:szCs w:val="32"/>
          <w:lang w:val="pt-BR"/>
        </w:rPr>
        <w:t>?</w:t>
      </w:r>
    </w:p>
    <w:p w14:paraId="2001C4A8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7EE21388" w14:textId="09475326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A comunicação digital e online é uma verdadeira revolução cultural.</w:t>
      </w:r>
    </w:p>
    <w:p w14:paraId="42143294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</w:p>
    <w:p w14:paraId="1BE54071" w14:textId="6FFD9F5F" w:rsidR="005F5E78" w:rsidRPr="00D37F04" w:rsidRDefault="003C4F62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Em poucas décadas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o mundo 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passou por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uma profunda mudança de paradigma</w:t>
      </w:r>
      <w:r w:rsid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s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cultura</w:t>
      </w:r>
      <w:r w:rsid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is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e socia</w:t>
      </w:r>
      <w:r w:rsid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is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devido às tecnologias da informação, internet, mídias sociais e smartphones.</w:t>
      </w:r>
    </w:p>
    <w:p w14:paraId="44E5FF60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</w:p>
    <w:p w14:paraId="4682D4ED" w14:textId="2CD8E786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Sabemos que a Igreja e a Congregação Salesiana, de forma atualizada e segura, oferecem reflexão, critérios e metodologias para viver e trabalhar neste </w:t>
      </w:r>
      <w:r w:rsidR="003C4F62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ambiente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digital.</w:t>
      </w:r>
    </w:p>
    <w:p w14:paraId="242F53C7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</w:p>
    <w:p w14:paraId="46ADBE4D" w14:textId="277B4F92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Evidentemente, com o </w:t>
      </w:r>
      <w:r w:rsidR="003C4F62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desenvolvimento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do mundo digital, surgem desafios como </w:t>
      </w:r>
      <w:r w:rsid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a 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segurança e</w:t>
      </w:r>
      <w:r w:rsid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a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privacidade; além disso, entre </w:t>
      </w:r>
      <w:r w:rsid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os </w:t>
      </w:r>
      <w:r w:rsidRP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outros desafios, </w:t>
      </w:r>
      <w:r w:rsidR="003C4F62" w:rsidRP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é preciso </w:t>
      </w:r>
      <w:r w:rsidR="00B46924" w:rsidRP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lembrar-se da</w:t>
      </w:r>
      <w:r w:rsidRP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exclusão digital.</w:t>
      </w:r>
    </w:p>
    <w:p w14:paraId="126A74FB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</w:p>
    <w:p w14:paraId="19166EF8" w14:textId="661231F2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Para nós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,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salesianos, o grande desafio é</w:t>
      </w:r>
      <w:r w:rsidR="00580C7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: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como educar e evangelizar neste novo habitat</w:t>
      </w:r>
      <w:r w:rsidR="007E531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?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Contamos com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diversos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estudos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, realizados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em nossas universidades 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ao redor do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mundo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,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sobre o fenômeno da comunicação. Temos centros de comunicação, grupos de estudo, reflexão e prática pastoral no </w:t>
      </w:r>
      <w:r w:rsidR="003C4F62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ambiente</w:t>
      </w: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digital.</w:t>
      </w:r>
    </w:p>
    <w:p w14:paraId="0CABD2E6" w14:textId="40A8542E" w:rsidR="005F5E78" w:rsidRPr="00D37F04" w:rsidRDefault="00B46924" w:rsidP="00B46924">
      <w:pPr>
        <w:shd w:val="clear" w:color="auto" w:fill="FFFFFF"/>
        <w:tabs>
          <w:tab w:val="left" w:pos="1977"/>
        </w:tabs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  <w:r>
        <w:rPr>
          <w:rFonts w:ascii="Albertus Medium" w:hAnsi="Albertus Medium"/>
          <w:color w:val="000000" w:themeColor="text1"/>
          <w:sz w:val="32"/>
          <w:szCs w:val="32"/>
          <w:lang w:val="pt-BR"/>
        </w:rPr>
        <w:tab/>
      </w:r>
    </w:p>
    <w:p w14:paraId="36C67AE0" w14:textId="0B9303F4" w:rsidR="005F5E78" w:rsidRPr="00D37F04" w:rsidRDefault="003C4F62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  <w:r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Acredito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que devemos continuar </w:t>
      </w:r>
      <w:r w:rsidR="005A0F93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a aprofundar maneiras de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evangelizar 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n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o </w:t>
      </w:r>
      <w:r w:rsidR="005A0F93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ambiente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digital. </w:t>
      </w:r>
      <w:r w:rsidR="007E531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Não podemos 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nos limitar a simplesmente </w:t>
      </w:r>
      <w:r w:rsidR="005A0F93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produzir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informaç</w:t>
      </w:r>
      <w:r w:rsidR="005A0F93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ão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</w:t>
      </w:r>
      <w:r w:rsidR="00530A8D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para a internet e 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as redes sociais </w:t>
      </w:r>
      <w:r w:rsidR="007E531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ou estarmos sempre pesente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online. Tudo isso </w:t>
      </w:r>
      <w:r w:rsidR="007E531B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faz parte</w:t>
      </w:r>
      <w:r w:rsidR="00B4692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>, mas</w:t>
      </w:r>
      <w:r w:rsidR="005F5E78" w:rsidRPr="00D37F04"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  <w:t xml:space="preserve"> o desafio é maior!</w:t>
      </w:r>
    </w:p>
    <w:p w14:paraId="48F3E92F" w14:textId="77777777" w:rsidR="00530A8D" w:rsidRDefault="00530A8D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50458079" w14:textId="77777777" w:rsidR="00530A8D" w:rsidRDefault="00530A8D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155E77FA" w14:textId="77777777" w:rsidR="00530A8D" w:rsidRDefault="00530A8D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642D7960" w14:textId="77777777" w:rsidR="00530A8D" w:rsidRDefault="00530A8D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084D89BB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>BS</w:t>
      </w:r>
    </w:p>
    <w:p w14:paraId="21A96EAD" w14:textId="627CAE4B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 xml:space="preserve">Como comunicar </w:t>
      </w:r>
      <w:r w:rsidR="00530A8D">
        <w:rPr>
          <w:rFonts w:ascii="Albertus Medium" w:hAnsi="Albertus Medium"/>
          <w:color w:val="FF0000"/>
          <w:sz w:val="32"/>
          <w:szCs w:val="32"/>
          <w:lang w:val="pt-BR"/>
        </w:rPr>
        <w:t>a partir d</w:t>
      </w: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>o carisma salesiano, com criatividade, significado e qualidade?</w:t>
      </w:r>
    </w:p>
    <w:p w14:paraId="7C07AEF9" w14:textId="77777777" w:rsidR="005F5E78" w:rsidRPr="00D37F04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5E7BA28E" w14:textId="05F4F8BE" w:rsidR="00530A8D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Is</w:t>
      </w:r>
      <w:r w:rsidR="00530A8D" w:rsidRPr="00D4508B">
        <w:rPr>
          <w:rFonts w:ascii="Albertus Medium" w:hAnsi="Albertus Medium"/>
          <w:color w:val="0070C0"/>
          <w:sz w:val="32"/>
          <w:szCs w:val="32"/>
          <w:lang w:val="pt-BR"/>
        </w:rPr>
        <w:t>t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o </w:t>
      </w:r>
      <w:r w:rsidR="00530A8D" w:rsidRPr="00D4508B">
        <w:rPr>
          <w:rFonts w:ascii="Albertus Medium" w:hAnsi="Albertus Medium"/>
          <w:color w:val="0070C0"/>
          <w:sz w:val="32"/>
          <w:szCs w:val="32"/>
          <w:lang w:val="pt-BR"/>
        </w:rPr>
        <w:t>demanda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alguns critérios e metodologias claros e compartilhados.</w:t>
      </w:r>
    </w:p>
    <w:p w14:paraId="21F74ACC" w14:textId="77777777" w:rsidR="007C2725" w:rsidRPr="00D4508B" w:rsidRDefault="007C2725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</w:p>
    <w:p w14:paraId="3742F5CE" w14:textId="77777777" w:rsidR="005F5E78" w:rsidRPr="00D4508B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</w:rPr>
        <w:t xml:space="preserve">Na </w:t>
      </w:r>
      <w:proofErr w:type="spellStart"/>
      <w:r w:rsidRPr="00D4508B">
        <w:rPr>
          <w:rFonts w:ascii="Albertus Medium" w:hAnsi="Albertus Medium"/>
          <w:color w:val="0070C0"/>
          <w:sz w:val="32"/>
          <w:szCs w:val="32"/>
        </w:rPr>
        <w:t>verdade</w:t>
      </w:r>
      <w:proofErr w:type="spellEnd"/>
      <w:r w:rsidRPr="00D4508B">
        <w:rPr>
          <w:rFonts w:ascii="Albertus Medium" w:hAnsi="Albertus Medium"/>
          <w:color w:val="0070C0"/>
          <w:sz w:val="32"/>
          <w:szCs w:val="32"/>
        </w:rPr>
        <w:t xml:space="preserve">, a Internet é </w:t>
      </w:r>
      <w:proofErr w:type="spellStart"/>
      <w:r w:rsidRPr="00D4508B">
        <w:rPr>
          <w:rFonts w:ascii="Albertus Medium" w:hAnsi="Albertus Medium"/>
          <w:color w:val="0070C0"/>
          <w:sz w:val="32"/>
          <w:szCs w:val="32"/>
        </w:rPr>
        <w:t>uma</w:t>
      </w:r>
      <w:proofErr w:type="spellEnd"/>
      <w:r w:rsidRPr="00D4508B">
        <w:rPr>
          <w:rFonts w:ascii="Albertus Medium" w:hAnsi="Albertus Medium"/>
          <w:color w:val="0070C0"/>
          <w:sz w:val="32"/>
          <w:szCs w:val="32"/>
        </w:rPr>
        <w:t xml:space="preserve"> </w:t>
      </w:r>
      <w:proofErr w:type="spellStart"/>
      <w:r w:rsidRPr="00D4508B">
        <w:rPr>
          <w:rFonts w:ascii="Albertus Medium" w:hAnsi="Albertus Medium"/>
          <w:color w:val="0070C0"/>
          <w:sz w:val="32"/>
          <w:szCs w:val="32"/>
        </w:rPr>
        <w:t>vasta</w:t>
      </w:r>
      <w:proofErr w:type="spellEnd"/>
      <w:r w:rsidRPr="00D4508B">
        <w:rPr>
          <w:rFonts w:ascii="Albertus Medium" w:hAnsi="Albertus Medium"/>
          <w:color w:val="0070C0"/>
          <w:sz w:val="32"/>
          <w:szCs w:val="32"/>
        </w:rPr>
        <w:t xml:space="preserve"> rede de </w:t>
      </w:r>
      <w:proofErr w:type="spellStart"/>
      <w:r w:rsidRPr="00D4508B">
        <w:rPr>
          <w:rFonts w:ascii="Albertus Medium" w:hAnsi="Albertus Medium"/>
          <w:color w:val="0070C0"/>
          <w:sz w:val="32"/>
          <w:szCs w:val="32"/>
        </w:rPr>
        <w:t>rituais</w:t>
      </w:r>
      <w:proofErr w:type="spellEnd"/>
      <w:r w:rsidRPr="00D4508B">
        <w:rPr>
          <w:rFonts w:ascii="Albertus Medium" w:hAnsi="Albertus Medium"/>
          <w:color w:val="0070C0"/>
          <w:sz w:val="32"/>
          <w:szCs w:val="32"/>
        </w:rPr>
        <w:t xml:space="preserve"> </w:t>
      </w:r>
      <w:proofErr w:type="spellStart"/>
      <w:r w:rsidRPr="00D4508B">
        <w:rPr>
          <w:rFonts w:ascii="Albertus Medium" w:hAnsi="Albertus Medium"/>
          <w:color w:val="0070C0"/>
          <w:sz w:val="32"/>
          <w:szCs w:val="32"/>
        </w:rPr>
        <w:t>humanos</w:t>
      </w:r>
      <w:proofErr w:type="spellEnd"/>
      <w:r w:rsidRPr="00D4508B">
        <w:rPr>
          <w:rFonts w:ascii="Albertus Medium" w:hAnsi="Albertus Medium"/>
          <w:color w:val="0070C0"/>
          <w:sz w:val="32"/>
          <w:szCs w:val="32"/>
        </w:rPr>
        <w:t xml:space="preserve"> e </w:t>
      </w:r>
      <w:proofErr w:type="spellStart"/>
      <w:r w:rsidRPr="00D4508B">
        <w:rPr>
          <w:rFonts w:ascii="Albertus Medium" w:hAnsi="Albertus Medium"/>
          <w:color w:val="0070C0"/>
          <w:sz w:val="32"/>
          <w:szCs w:val="32"/>
        </w:rPr>
        <w:t>culturais</w:t>
      </w:r>
      <w:proofErr w:type="spellEnd"/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.</w:t>
      </w:r>
    </w:p>
    <w:p w14:paraId="1EDC9FC1" w14:textId="77777777" w:rsidR="005F5E78" w:rsidRPr="00D4508B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</w:p>
    <w:p w14:paraId="10E96045" w14:textId="250E11EB" w:rsidR="005F5E78" w:rsidRPr="00D4508B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Na internet </w:t>
      </w:r>
      <w:r w:rsidR="00B46924" w:rsidRPr="00D4508B">
        <w:rPr>
          <w:rFonts w:ascii="Albertus Medium" w:hAnsi="Albertus Medium"/>
          <w:color w:val="0070C0"/>
          <w:sz w:val="32"/>
          <w:szCs w:val="32"/>
          <w:lang w:val="pt-BR"/>
        </w:rPr>
        <w:t>podemos encontrar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arte, gastronomia, política, moda, esportes, música, filmes, </w:t>
      </w:r>
      <w:r w:rsidR="00530A8D" w:rsidRPr="00D4508B">
        <w:rPr>
          <w:rFonts w:ascii="Albertus Medium" w:hAnsi="Albertus Medium"/>
          <w:color w:val="0070C0"/>
          <w:sz w:val="32"/>
          <w:szCs w:val="32"/>
          <w:lang w:val="pt-BR"/>
        </w:rPr>
        <w:t>compras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, relações 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interpessoais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, informações sobre o cotidiano, conteúdos religiosos, ritos de vida e de morte. O ser humano se comunica porque está sempre em busca de um sentido, de uma forma de expressar sua liberdade e seus sonhos.</w:t>
      </w:r>
    </w:p>
    <w:p w14:paraId="641EF089" w14:textId="77777777" w:rsidR="005F5E78" w:rsidRPr="00D4508B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</w:p>
    <w:p w14:paraId="11FE9DD3" w14:textId="27D23D03" w:rsidR="005F5E78" w:rsidRPr="00D4508B" w:rsidRDefault="00530A8D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Por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isso</w:t>
      </w:r>
      <w:r w:rsidR="00B46924" w:rsidRPr="00D4508B">
        <w:rPr>
          <w:rFonts w:ascii="Albertus Medium" w:hAnsi="Albertus Medium"/>
          <w:color w:val="0070C0"/>
          <w:sz w:val="32"/>
          <w:szCs w:val="32"/>
          <w:lang w:val="pt-BR"/>
        </w:rPr>
        <w:t>,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devemos olhar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para a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internet como parte de nossa vida, como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uma 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>expressão e extensão d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os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rituais humanos. 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Creio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que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,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a partir des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t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>es rituais, des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t</w:t>
      </w:r>
      <w:r w:rsidR="005F5E78" w:rsidRPr="00D4508B">
        <w:rPr>
          <w:rFonts w:ascii="Albertus Medium" w:hAnsi="Albertus Medium"/>
          <w:color w:val="0070C0"/>
          <w:sz w:val="32"/>
          <w:szCs w:val="32"/>
          <w:lang w:val="pt-BR"/>
        </w:rPr>
        <w:t>es elementos antropológicos e culturais, podemos aprofundar a evangelização no habitat digital.</w:t>
      </w:r>
    </w:p>
    <w:p w14:paraId="6FF96A43" w14:textId="77777777" w:rsidR="005F5E78" w:rsidRPr="00D4508B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</w:p>
    <w:p w14:paraId="4E6E7889" w14:textId="2093DEFE" w:rsidR="005F5E78" w:rsidRPr="00D4508B" w:rsidRDefault="005F5E78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Também somos 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solicitados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a acompanhar a evolução da tecnologia. 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O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5G </w:t>
      </w:r>
      <w:r w:rsidR="00530A8D" w:rsidRPr="00D4508B">
        <w:rPr>
          <w:rFonts w:ascii="Albertus Medium" w:hAnsi="Albertus Medium"/>
          <w:color w:val="0070C0"/>
          <w:sz w:val="32"/>
          <w:szCs w:val="32"/>
          <w:lang w:val="pt-BR"/>
        </w:rPr>
        <w:t>acarretará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mais uma grande mudança na </w:t>
      </w:r>
      <w:r w:rsidR="00530A8D" w:rsidRPr="00D4508B">
        <w:rPr>
          <w:rFonts w:ascii="Albertus Medium" w:hAnsi="Albertus Medium"/>
          <w:color w:val="0070C0"/>
          <w:sz w:val="32"/>
          <w:szCs w:val="32"/>
          <w:lang w:val="pt-BR"/>
        </w:rPr>
        <w:t>maneira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de comunica</w:t>
      </w:r>
      <w:r w:rsidR="005A0F93" w:rsidRPr="00D4508B">
        <w:rPr>
          <w:rFonts w:ascii="Albertus Medium" w:hAnsi="Albertus Medium"/>
          <w:color w:val="0070C0"/>
          <w:sz w:val="32"/>
          <w:szCs w:val="32"/>
          <w:lang w:val="pt-BR"/>
        </w:rPr>
        <w:t>r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, principalmente por permitir um acesso mais rápido e </w:t>
      </w:r>
      <w:r w:rsidR="00B46924" w:rsidRPr="00D4508B">
        <w:rPr>
          <w:rFonts w:ascii="Albertus Medium" w:hAnsi="Albertus Medium"/>
          <w:color w:val="0070C0"/>
          <w:sz w:val="32"/>
          <w:szCs w:val="32"/>
          <w:lang w:val="pt-BR"/>
        </w:rPr>
        <w:t>com maior capacidade de gestão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d</w:t>
      </w:r>
      <w:r w:rsidR="000F6C9D" w:rsidRPr="00D4508B">
        <w:rPr>
          <w:rFonts w:ascii="Albertus Medium" w:hAnsi="Albertus Medium"/>
          <w:color w:val="0070C0"/>
          <w:sz w:val="32"/>
          <w:szCs w:val="32"/>
          <w:lang w:val="pt-BR"/>
        </w:rPr>
        <w:t>os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dados e </w:t>
      </w:r>
      <w:r w:rsidR="00B46924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das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informações. A internet móvel está crescendo em todo o mundo.</w:t>
      </w:r>
    </w:p>
    <w:p w14:paraId="42560605" w14:textId="6A1253D0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O mundo da comunicação, por si</w:t>
      </w:r>
      <w:r w:rsidR="00B46924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só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, é simples. Porém, considerando a velocidade da transformação digital, é sempre importante acompanhar e dar uma resposta educativa ao novo que já existe e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ao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que aparecerá neste campo.</w:t>
      </w:r>
    </w:p>
    <w:p w14:paraId="7931BA9D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</w:p>
    <w:p w14:paraId="03D12036" w14:textId="3C8FB53A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Por exemplo,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>conhecer melhor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o funcionamento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dos algoritmos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no mundo digital, a maneira com a qual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as grandes empresas usam estas linguagens e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>seu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impacto na vida das pessoas e das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lastRenderedPageBreak/>
        <w:t xml:space="preserve">comunidades. A educação a distância é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>outra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nova realidade que mudará muito a forma como ensinamos e aprendemos.</w:t>
      </w:r>
    </w:p>
    <w:p w14:paraId="08CD5ECF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</w:p>
    <w:p w14:paraId="49BADE9A" w14:textId="742B61C8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A comunicação a serviço da criação, </w:t>
      </w:r>
      <w:r w:rsidR="00771AF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da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sustentabilidade, </w:t>
      </w:r>
      <w:r w:rsidR="00771AF2" w:rsidRPr="00D4508B">
        <w:rPr>
          <w:rFonts w:ascii="Albertus Medium" w:hAnsi="Albertus Medium"/>
          <w:color w:val="0070C0"/>
          <w:sz w:val="32"/>
          <w:szCs w:val="32"/>
          <w:lang w:val="pt-BR"/>
        </w:rPr>
        <w:t>da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inclusão digital, </w:t>
      </w:r>
      <w:r w:rsidR="00771AF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da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educação e </w:t>
      </w:r>
      <w:r w:rsidR="00771AF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da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segurança sanitária é muito importante para nós, para as famílias. A inteligência artificial é uma realidade que ainda vai </w:t>
      </w:r>
      <w:r w:rsidR="00771AF2" w:rsidRPr="00D4508B">
        <w:rPr>
          <w:rFonts w:ascii="Albertus Medium" w:hAnsi="Albertus Medium"/>
          <w:color w:val="0070C0"/>
          <w:sz w:val="32"/>
          <w:szCs w:val="32"/>
          <w:lang w:val="pt-BR"/>
        </w:rPr>
        <w:t>se desenvolver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muito. O controle da informação em nível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>de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empresas e 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governos, seus 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>aspectos éticos e d</w:t>
      </w:r>
      <w:r w:rsidR="00E80F42" w:rsidRPr="00D4508B">
        <w:rPr>
          <w:rFonts w:ascii="Albertus Medium" w:hAnsi="Albertus Medium"/>
          <w:color w:val="0070C0"/>
          <w:sz w:val="32"/>
          <w:szCs w:val="32"/>
          <w:lang w:val="pt-BR"/>
        </w:rPr>
        <w:t>e</w:t>
      </w:r>
      <w:r w:rsidRPr="00D4508B">
        <w:rPr>
          <w:rFonts w:ascii="Albertus Medium" w:hAnsi="Albertus Medium"/>
          <w:color w:val="0070C0"/>
          <w:sz w:val="32"/>
          <w:szCs w:val="32"/>
          <w:lang w:val="pt-BR"/>
        </w:rPr>
        <w:t xml:space="preserve"> segurança certamente merecem a nossa atenção, estudo e acompanhamento.</w:t>
      </w:r>
    </w:p>
    <w:p w14:paraId="20FA84A7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0070C0"/>
          <w:sz w:val="32"/>
          <w:szCs w:val="32"/>
          <w:lang w:val="pt-BR"/>
        </w:rPr>
      </w:pPr>
    </w:p>
    <w:p w14:paraId="45BFB1D1" w14:textId="77777777" w:rsidR="000F6C9D" w:rsidRPr="00D37F04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</w:p>
    <w:p w14:paraId="66156CC6" w14:textId="77777777" w:rsidR="000F6C9D" w:rsidRPr="00D37F04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>BS</w:t>
      </w:r>
    </w:p>
    <w:p w14:paraId="5EFADD91" w14:textId="2DC6BC37" w:rsidR="000F6C9D" w:rsidRPr="00D37F04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FF0000"/>
          <w:sz w:val="32"/>
          <w:szCs w:val="32"/>
          <w:lang w:val="pt-BR"/>
        </w:rPr>
      </w:pPr>
      <w:r w:rsidRPr="00D37F04">
        <w:rPr>
          <w:rFonts w:ascii="Albertus Medium" w:hAnsi="Albertus Medium"/>
          <w:color w:val="FF0000"/>
          <w:sz w:val="32"/>
          <w:szCs w:val="32"/>
          <w:lang w:val="pt-BR"/>
        </w:rPr>
        <w:t>Quais são as linhas programáticas propostas?</w:t>
      </w:r>
    </w:p>
    <w:p w14:paraId="5912E442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44CB96FC" w14:textId="1E1F7F6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Temos trê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s grandes prioridades para o Se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tor da Comunicação: a formação dos nossos delegados d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e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comunicação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,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o acompanhamento dos 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s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alesianos e leigos envolvidos na comunicação e a comunicação institucional (comunicação interna e externa, trabalho colaborativo e em rede, qualidade das infraestruturas digitais na instituição, gestão de crises , sistema de rede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s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, criação e distribuição de informação...).</w:t>
      </w:r>
    </w:p>
    <w:p w14:paraId="516C27AC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3D3AE16E" w14:textId="34C67169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N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o contexto da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comunicação institucional, queremos cuidar do Boletim Salesiano, das editoras, dos sites e das redes sociais. 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Isso tudo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requer diálogo, senso de colaboração e muito trabalho.</w:t>
      </w:r>
    </w:p>
    <w:p w14:paraId="16E6FAAD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362B7DCA" w14:textId="7447B6FC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Trabalhar </w:t>
      </w:r>
      <w:r w:rsidR="00020880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na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gestão compartilhada com os leigos é uma opção fundamental para a comunicação 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atual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.</w:t>
      </w:r>
    </w:p>
    <w:p w14:paraId="3D85780A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445AE050" w14:textId="220B6B74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A digitalização das nossas comunidades e obras e a preparação profissional e pastoral dos </w:t>
      </w:r>
      <w:r w:rsidR="00020880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s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alesianos e dos leigos são passos importantes que queremos 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compartilhar com as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Inspetorias e com a Família Salesiana.</w:t>
      </w:r>
    </w:p>
    <w:p w14:paraId="2B260361" w14:textId="6C5C6997" w:rsidR="007E531B" w:rsidRPr="00D4508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304BBF64" w14:textId="64FA2AC7" w:rsidR="007E531B" w:rsidRPr="00D4508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6C48111F" w14:textId="23C5C3A1" w:rsidR="007E531B" w:rsidRPr="00D4508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74EECA95" w14:textId="07DEA0D5" w:rsidR="007E531B" w:rsidRPr="00D4508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02CCB1AC" w14:textId="77777777" w:rsidR="007E531B" w:rsidRPr="00D4508B" w:rsidRDefault="007E531B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6D5C3E3E" w14:textId="77777777" w:rsidR="000F6C9D" w:rsidRPr="00D4508B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</w:pPr>
    </w:p>
    <w:p w14:paraId="7F1304B2" w14:textId="097839E2" w:rsidR="005F5E78" w:rsidRPr="00D37F04" w:rsidRDefault="000F6C9D" w:rsidP="00530A8D">
      <w:pPr>
        <w:shd w:val="clear" w:color="auto" w:fill="FFFFFF"/>
        <w:ind w:right="57"/>
        <w:jc w:val="both"/>
        <w:rPr>
          <w:rFonts w:ascii="Albertus Medium" w:hAnsi="Albertus Medium"/>
          <w:color w:val="E36C0A" w:themeColor="accent6" w:themeShade="BF"/>
          <w:sz w:val="32"/>
          <w:szCs w:val="32"/>
          <w:lang w:val="pt-BR"/>
        </w:rPr>
      </w:pP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Além disso, queremos aprofundar a dimensão missionária da comunicação e desenvolver a gestão de forma colaborativa, especialmente com os 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dicastérios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</w:t>
      </w:r>
      <w:r w:rsidR="00E80F42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para a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pastoral juvenil, formação, </w:t>
      </w:r>
      <w:r w:rsidR="00B46924"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>missões</w:t>
      </w:r>
      <w:r w:rsidRPr="00D4508B">
        <w:rPr>
          <w:rFonts w:ascii="Albertus Medium" w:hAnsi="Albertus Medium"/>
          <w:color w:val="76923C" w:themeColor="accent3" w:themeShade="BF"/>
          <w:sz w:val="32"/>
          <w:szCs w:val="32"/>
          <w:lang w:val="pt-BR"/>
        </w:rPr>
        <w:t xml:space="preserve"> e Família Salesiana.</w:t>
      </w:r>
    </w:p>
    <w:sectPr w:rsidR="005F5E78" w:rsidRPr="00D37F04" w:rsidSect="00FE38E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107A5" w14:textId="77777777" w:rsidR="00F47B55" w:rsidRDefault="00F47B55">
      <w:r>
        <w:separator/>
      </w:r>
    </w:p>
  </w:endnote>
  <w:endnote w:type="continuationSeparator" w:id="0">
    <w:p w14:paraId="0F542586" w14:textId="77777777" w:rsidR="00F47B55" w:rsidRDefault="00F4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5BD8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89041E9" w14:textId="77777777" w:rsidR="00084673" w:rsidRDefault="00084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14C6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1AF2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55AC98C" w14:textId="77777777" w:rsidR="00084673" w:rsidRDefault="0008467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63C6" w14:textId="77777777" w:rsidR="00084673" w:rsidRDefault="00084673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1456" w14:textId="77777777" w:rsidR="00F47B55" w:rsidRDefault="00F47B55">
      <w:r>
        <w:separator/>
      </w:r>
    </w:p>
  </w:footnote>
  <w:footnote w:type="continuationSeparator" w:id="0">
    <w:p w14:paraId="790A40A4" w14:textId="77777777" w:rsidR="00F47B55" w:rsidRDefault="00F4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02FECB4F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4AF46807" w14:textId="77777777"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95AF989" wp14:editId="2223D483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D115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539C73F7" wp14:editId="3419A46C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1D47A20F" w14:textId="77777777"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6020DC95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7BB36B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142FDF1C" w14:textId="77777777" w:rsidR="00084673" w:rsidRPr="00834500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126509"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</w:t>
          </w: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sdb</w:t>
          </w:r>
        </w:p>
        <w:p w14:paraId="0B8EDE9C" w14:textId="77777777"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14:paraId="03CA57DD" w14:textId="77777777" w:rsidR="00084673" w:rsidRDefault="00084673" w:rsidP="00516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76C2"/>
    <w:multiLevelType w:val="hybridMultilevel"/>
    <w:tmpl w:val="9D4E5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409D"/>
    <w:multiLevelType w:val="multilevel"/>
    <w:tmpl w:val="1B0C2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BF0A06"/>
    <w:multiLevelType w:val="hybridMultilevel"/>
    <w:tmpl w:val="A97C9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A67"/>
    <w:multiLevelType w:val="multilevel"/>
    <w:tmpl w:val="F60CD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F10AE7"/>
    <w:multiLevelType w:val="hybridMultilevel"/>
    <w:tmpl w:val="D30861F0"/>
    <w:lvl w:ilvl="0" w:tplc="D54EA16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A1EEB"/>
    <w:multiLevelType w:val="hybridMultilevel"/>
    <w:tmpl w:val="5BB49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143B"/>
    <w:multiLevelType w:val="hybridMultilevel"/>
    <w:tmpl w:val="FA9612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C28E4"/>
    <w:multiLevelType w:val="multilevel"/>
    <w:tmpl w:val="ECC006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D66C60"/>
    <w:multiLevelType w:val="multilevel"/>
    <w:tmpl w:val="9CCE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B991B63"/>
    <w:multiLevelType w:val="multilevel"/>
    <w:tmpl w:val="CB22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4CB6DFC"/>
    <w:multiLevelType w:val="multilevel"/>
    <w:tmpl w:val="5A7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001507"/>
    <w:rsid w:val="00002EE6"/>
    <w:rsid w:val="00004B53"/>
    <w:rsid w:val="000072C3"/>
    <w:rsid w:val="00011C8B"/>
    <w:rsid w:val="00020880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47414"/>
    <w:rsid w:val="0005312B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606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7B4"/>
    <w:rsid w:val="000C0E4A"/>
    <w:rsid w:val="000C43C1"/>
    <w:rsid w:val="000C51B4"/>
    <w:rsid w:val="000C5333"/>
    <w:rsid w:val="000D0595"/>
    <w:rsid w:val="000D2126"/>
    <w:rsid w:val="000D4339"/>
    <w:rsid w:val="000D562C"/>
    <w:rsid w:val="000E0955"/>
    <w:rsid w:val="000E1A8B"/>
    <w:rsid w:val="000E1B55"/>
    <w:rsid w:val="000E1CBE"/>
    <w:rsid w:val="000E2115"/>
    <w:rsid w:val="000E4402"/>
    <w:rsid w:val="000E527A"/>
    <w:rsid w:val="000F1C09"/>
    <w:rsid w:val="000F35DB"/>
    <w:rsid w:val="000F4035"/>
    <w:rsid w:val="000F5928"/>
    <w:rsid w:val="000F6BE1"/>
    <w:rsid w:val="000F6C9D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82F"/>
    <w:rsid w:val="00140C53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C8C"/>
    <w:rsid w:val="0017334B"/>
    <w:rsid w:val="001754B7"/>
    <w:rsid w:val="001764C0"/>
    <w:rsid w:val="00176820"/>
    <w:rsid w:val="00191A31"/>
    <w:rsid w:val="0019500D"/>
    <w:rsid w:val="00197B99"/>
    <w:rsid w:val="001A00B4"/>
    <w:rsid w:val="001A013C"/>
    <w:rsid w:val="001A0439"/>
    <w:rsid w:val="001A0FE0"/>
    <w:rsid w:val="001A1757"/>
    <w:rsid w:val="001A2BA5"/>
    <w:rsid w:val="001A2BF5"/>
    <w:rsid w:val="001A3A0A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B7604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DEF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953"/>
    <w:rsid w:val="00242FEB"/>
    <w:rsid w:val="00246742"/>
    <w:rsid w:val="002505B2"/>
    <w:rsid w:val="00250700"/>
    <w:rsid w:val="0025198C"/>
    <w:rsid w:val="00253AE3"/>
    <w:rsid w:val="00256261"/>
    <w:rsid w:val="00257313"/>
    <w:rsid w:val="00260047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590D"/>
    <w:rsid w:val="00276E98"/>
    <w:rsid w:val="0028257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A6D98"/>
    <w:rsid w:val="002B0A9C"/>
    <w:rsid w:val="002B1C27"/>
    <w:rsid w:val="002B4A78"/>
    <w:rsid w:val="002B6C7C"/>
    <w:rsid w:val="002B71FD"/>
    <w:rsid w:val="002B7DE1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01D94"/>
    <w:rsid w:val="00310E57"/>
    <w:rsid w:val="00312FF5"/>
    <w:rsid w:val="00314111"/>
    <w:rsid w:val="00315CC2"/>
    <w:rsid w:val="00316024"/>
    <w:rsid w:val="0032066D"/>
    <w:rsid w:val="0032093A"/>
    <w:rsid w:val="003236D2"/>
    <w:rsid w:val="0032466C"/>
    <w:rsid w:val="00324729"/>
    <w:rsid w:val="00325DA6"/>
    <w:rsid w:val="003271BF"/>
    <w:rsid w:val="0033162B"/>
    <w:rsid w:val="00333229"/>
    <w:rsid w:val="003350F5"/>
    <w:rsid w:val="003366D4"/>
    <w:rsid w:val="00342307"/>
    <w:rsid w:val="003424E5"/>
    <w:rsid w:val="00342A16"/>
    <w:rsid w:val="0035075D"/>
    <w:rsid w:val="00351E1E"/>
    <w:rsid w:val="00352D12"/>
    <w:rsid w:val="003539CB"/>
    <w:rsid w:val="0035439C"/>
    <w:rsid w:val="00355211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2DE3"/>
    <w:rsid w:val="003B3C02"/>
    <w:rsid w:val="003B6AE0"/>
    <w:rsid w:val="003C0E62"/>
    <w:rsid w:val="003C2D26"/>
    <w:rsid w:val="003C3BFC"/>
    <w:rsid w:val="003C4F62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0A5C"/>
    <w:rsid w:val="0041429F"/>
    <w:rsid w:val="004174C1"/>
    <w:rsid w:val="00417CE9"/>
    <w:rsid w:val="004209FB"/>
    <w:rsid w:val="00420A40"/>
    <w:rsid w:val="00422C7C"/>
    <w:rsid w:val="0042405E"/>
    <w:rsid w:val="00427064"/>
    <w:rsid w:val="00427581"/>
    <w:rsid w:val="00430171"/>
    <w:rsid w:val="004301F9"/>
    <w:rsid w:val="004332F4"/>
    <w:rsid w:val="00437603"/>
    <w:rsid w:val="004413A9"/>
    <w:rsid w:val="004414E5"/>
    <w:rsid w:val="0044210B"/>
    <w:rsid w:val="00443B8D"/>
    <w:rsid w:val="004443F4"/>
    <w:rsid w:val="00446D01"/>
    <w:rsid w:val="00447C45"/>
    <w:rsid w:val="004507DB"/>
    <w:rsid w:val="00450E4E"/>
    <w:rsid w:val="0045344C"/>
    <w:rsid w:val="00453C32"/>
    <w:rsid w:val="004555AB"/>
    <w:rsid w:val="00457BE2"/>
    <w:rsid w:val="00460E40"/>
    <w:rsid w:val="00462309"/>
    <w:rsid w:val="00466F47"/>
    <w:rsid w:val="004704D1"/>
    <w:rsid w:val="00471372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5FA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133"/>
    <w:rsid w:val="004F5369"/>
    <w:rsid w:val="0050529D"/>
    <w:rsid w:val="005057D6"/>
    <w:rsid w:val="00507377"/>
    <w:rsid w:val="005073DB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0A8D"/>
    <w:rsid w:val="00533A82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0C7B"/>
    <w:rsid w:val="00581E6E"/>
    <w:rsid w:val="00583BF3"/>
    <w:rsid w:val="00583FFD"/>
    <w:rsid w:val="005842AF"/>
    <w:rsid w:val="0058688A"/>
    <w:rsid w:val="005879A2"/>
    <w:rsid w:val="0059244D"/>
    <w:rsid w:val="005925DA"/>
    <w:rsid w:val="0059322D"/>
    <w:rsid w:val="0059337A"/>
    <w:rsid w:val="0059389D"/>
    <w:rsid w:val="00596597"/>
    <w:rsid w:val="00596FCB"/>
    <w:rsid w:val="005A0AC2"/>
    <w:rsid w:val="005A0F93"/>
    <w:rsid w:val="005A2726"/>
    <w:rsid w:val="005B0229"/>
    <w:rsid w:val="005B1DE8"/>
    <w:rsid w:val="005B2F8B"/>
    <w:rsid w:val="005B3BE3"/>
    <w:rsid w:val="005B4120"/>
    <w:rsid w:val="005B427D"/>
    <w:rsid w:val="005B4D9A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5E78"/>
    <w:rsid w:val="005F668C"/>
    <w:rsid w:val="005F77D2"/>
    <w:rsid w:val="006029E1"/>
    <w:rsid w:val="006046D7"/>
    <w:rsid w:val="006060C9"/>
    <w:rsid w:val="006167C7"/>
    <w:rsid w:val="00620884"/>
    <w:rsid w:val="006218CC"/>
    <w:rsid w:val="00621BE8"/>
    <w:rsid w:val="006232FD"/>
    <w:rsid w:val="00625E13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4E79"/>
    <w:rsid w:val="00676DE9"/>
    <w:rsid w:val="00677037"/>
    <w:rsid w:val="006802DB"/>
    <w:rsid w:val="00680335"/>
    <w:rsid w:val="006825D0"/>
    <w:rsid w:val="006830E3"/>
    <w:rsid w:val="00684327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0468"/>
    <w:rsid w:val="006E14D3"/>
    <w:rsid w:val="006E4AE2"/>
    <w:rsid w:val="006E55D4"/>
    <w:rsid w:val="006E6059"/>
    <w:rsid w:val="006E61DF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03C"/>
    <w:rsid w:val="007273F0"/>
    <w:rsid w:val="00730BD9"/>
    <w:rsid w:val="00732E5E"/>
    <w:rsid w:val="0073377C"/>
    <w:rsid w:val="00734156"/>
    <w:rsid w:val="00737FEB"/>
    <w:rsid w:val="007404E2"/>
    <w:rsid w:val="00741192"/>
    <w:rsid w:val="00745E93"/>
    <w:rsid w:val="00746589"/>
    <w:rsid w:val="007465DD"/>
    <w:rsid w:val="00746C88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0EED"/>
    <w:rsid w:val="00771AF2"/>
    <w:rsid w:val="00775C36"/>
    <w:rsid w:val="00776999"/>
    <w:rsid w:val="00776B6F"/>
    <w:rsid w:val="00776F52"/>
    <w:rsid w:val="007807A8"/>
    <w:rsid w:val="00780876"/>
    <w:rsid w:val="0078182D"/>
    <w:rsid w:val="007820B1"/>
    <w:rsid w:val="00784486"/>
    <w:rsid w:val="00785429"/>
    <w:rsid w:val="00790FB6"/>
    <w:rsid w:val="00797209"/>
    <w:rsid w:val="00797D84"/>
    <w:rsid w:val="007A1755"/>
    <w:rsid w:val="007A21CD"/>
    <w:rsid w:val="007A36FE"/>
    <w:rsid w:val="007B1C10"/>
    <w:rsid w:val="007B40CA"/>
    <w:rsid w:val="007B5717"/>
    <w:rsid w:val="007B6394"/>
    <w:rsid w:val="007C1631"/>
    <w:rsid w:val="007C2725"/>
    <w:rsid w:val="007C3D6F"/>
    <w:rsid w:val="007C69F6"/>
    <w:rsid w:val="007D31DB"/>
    <w:rsid w:val="007D6678"/>
    <w:rsid w:val="007D78E2"/>
    <w:rsid w:val="007E01BE"/>
    <w:rsid w:val="007E0B08"/>
    <w:rsid w:val="007E4C3F"/>
    <w:rsid w:val="007E4C5D"/>
    <w:rsid w:val="007E531B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22E1"/>
    <w:rsid w:val="00824BA6"/>
    <w:rsid w:val="00824C79"/>
    <w:rsid w:val="0082549D"/>
    <w:rsid w:val="00825EE9"/>
    <w:rsid w:val="0082769B"/>
    <w:rsid w:val="00827751"/>
    <w:rsid w:val="008330AE"/>
    <w:rsid w:val="00834500"/>
    <w:rsid w:val="00836C86"/>
    <w:rsid w:val="008371C1"/>
    <w:rsid w:val="00837AFD"/>
    <w:rsid w:val="00837E3A"/>
    <w:rsid w:val="0084330A"/>
    <w:rsid w:val="00843401"/>
    <w:rsid w:val="00845495"/>
    <w:rsid w:val="008462CF"/>
    <w:rsid w:val="0084680A"/>
    <w:rsid w:val="00851503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4C57"/>
    <w:rsid w:val="008C6BDA"/>
    <w:rsid w:val="008D0265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7F"/>
    <w:rsid w:val="009079AF"/>
    <w:rsid w:val="00907A7F"/>
    <w:rsid w:val="009102D6"/>
    <w:rsid w:val="00915928"/>
    <w:rsid w:val="00916157"/>
    <w:rsid w:val="0091656B"/>
    <w:rsid w:val="0092189D"/>
    <w:rsid w:val="00924314"/>
    <w:rsid w:val="009257AC"/>
    <w:rsid w:val="00926170"/>
    <w:rsid w:val="00930C0F"/>
    <w:rsid w:val="00935086"/>
    <w:rsid w:val="00935BEB"/>
    <w:rsid w:val="00937E54"/>
    <w:rsid w:val="0094076E"/>
    <w:rsid w:val="00941C54"/>
    <w:rsid w:val="009435DE"/>
    <w:rsid w:val="009455BC"/>
    <w:rsid w:val="00945E74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4AA"/>
    <w:rsid w:val="00967549"/>
    <w:rsid w:val="00970896"/>
    <w:rsid w:val="00970C83"/>
    <w:rsid w:val="009713D6"/>
    <w:rsid w:val="00972C84"/>
    <w:rsid w:val="0097320D"/>
    <w:rsid w:val="00973996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46C6"/>
    <w:rsid w:val="00995D8B"/>
    <w:rsid w:val="00997144"/>
    <w:rsid w:val="009976D3"/>
    <w:rsid w:val="00997C9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569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3191"/>
    <w:rsid w:val="00A1436E"/>
    <w:rsid w:val="00A145BB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2C78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A374D"/>
    <w:rsid w:val="00AA53A0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297E"/>
    <w:rsid w:val="00AD3F16"/>
    <w:rsid w:val="00AD4EDC"/>
    <w:rsid w:val="00AD555D"/>
    <w:rsid w:val="00AE0A46"/>
    <w:rsid w:val="00AE5B79"/>
    <w:rsid w:val="00AE7DCC"/>
    <w:rsid w:val="00AE7F7E"/>
    <w:rsid w:val="00AF04F7"/>
    <w:rsid w:val="00AF2640"/>
    <w:rsid w:val="00AF2767"/>
    <w:rsid w:val="00AF4F9E"/>
    <w:rsid w:val="00AF7662"/>
    <w:rsid w:val="00B00C97"/>
    <w:rsid w:val="00B01943"/>
    <w:rsid w:val="00B03128"/>
    <w:rsid w:val="00B052A2"/>
    <w:rsid w:val="00B0565A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46924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397C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B3A13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14F5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4BA0"/>
    <w:rsid w:val="00C26F43"/>
    <w:rsid w:val="00C278BE"/>
    <w:rsid w:val="00C30EC0"/>
    <w:rsid w:val="00C323C0"/>
    <w:rsid w:val="00C34687"/>
    <w:rsid w:val="00C34BD9"/>
    <w:rsid w:val="00C358CD"/>
    <w:rsid w:val="00C36AE9"/>
    <w:rsid w:val="00C417D6"/>
    <w:rsid w:val="00C43493"/>
    <w:rsid w:val="00C43894"/>
    <w:rsid w:val="00C45ED2"/>
    <w:rsid w:val="00C46C37"/>
    <w:rsid w:val="00C57AEE"/>
    <w:rsid w:val="00C604BC"/>
    <w:rsid w:val="00C61648"/>
    <w:rsid w:val="00C6358D"/>
    <w:rsid w:val="00C64305"/>
    <w:rsid w:val="00C65275"/>
    <w:rsid w:val="00C6669E"/>
    <w:rsid w:val="00C70914"/>
    <w:rsid w:val="00C70B83"/>
    <w:rsid w:val="00C720C7"/>
    <w:rsid w:val="00C73A1E"/>
    <w:rsid w:val="00C769F1"/>
    <w:rsid w:val="00C829AD"/>
    <w:rsid w:val="00C8371B"/>
    <w:rsid w:val="00C83AA6"/>
    <w:rsid w:val="00C86AE5"/>
    <w:rsid w:val="00C87608"/>
    <w:rsid w:val="00C9490B"/>
    <w:rsid w:val="00CA3226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04FD4"/>
    <w:rsid w:val="00D06FD1"/>
    <w:rsid w:val="00D10185"/>
    <w:rsid w:val="00D1100A"/>
    <w:rsid w:val="00D137EB"/>
    <w:rsid w:val="00D16D60"/>
    <w:rsid w:val="00D16F63"/>
    <w:rsid w:val="00D200CE"/>
    <w:rsid w:val="00D20109"/>
    <w:rsid w:val="00D20614"/>
    <w:rsid w:val="00D21E13"/>
    <w:rsid w:val="00D243DF"/>
    <w:rsid w:val="00D25DA3"/>
    <w:rsid w:val="00D31D04"/>
    <w:rsid w:val="00D33D83"/>
    <w:rsid w:val="00D33DFD"/>
    <w:rsid w:val="00D37F04"/>
    <w:rsid w:val="00D44CA4"/>
    <w:rsid w:val="00D4508B"/>
    <w:rsid w:val="00D45DBA"/>
    <w:rsid w:val="00D50AB4"/>
    <w:rsid w:val="00D5227A"/>
    <w:rsid w:val="00D54F42"/>
    <w:rsid w:val="00D55FB0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0CD7"/>
    <w:rsid w:val="00D97976"/>
    <w:rsid w:val="00DA01FD"/>
    <w:rsid w:val="00DA327F"/>
    <w:rsid w:val="00DA588F"/>
    <w:rsid w:val="00DA5F63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DF67F0"/>
    <w:rsid w:val="00E0062B"/>
    <w:rsid w:val="00E01707"/>
    <w:rsid w:val="00E04EEF"/>
    <w:rsid w:val="00E053DC"/>
    <w:rsid w:val="00E07E96"/>
    <w:rsid w:val="00E11C38"/>
    <w:rsid w:val="00E13731"/>
    <w:rsid w:val="00E1376D"/>
    <w:rsid w:val="00E13FFC"/>
    <w:rsid w:val="00E1700F"/>
    <w:rsid w:val="00E211AA"/>
    <w:rsid w:val="00E244C4"/>
    <w:rsid w:val="00E26205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11A3"/>
    <w:rsid w:val="00E6271D"/>
    <w:rsid w:val="00E630A6"/>
    <w:rsid w:val="00E644AD"/>
    <w:rsid w:val="00E71A59"/>
    <w:rsid w:val="00E731DC"/>
    <w:rsid w:val="00E734C1"/>
    <w:rsid w:val="00E74106"/>
    <w:rsid w:val="00E77CFB"/>
    <w:rsid w:val="00E80F42"/>
    <w:rsid w:val="00E82D6F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0AC6"/>
    <w:rsid w:val="00ED0B17"/>
    <w:rsid w:val="00ED2F2E"/>
    <w:rsid w:val="00ED4242"/>
    <w:rsid w:val="00ED4FFB"/>
    <w:rsid w:val="00ED7D47"/>
    <w:rsid w:val="00EE5855"/>
    <w:rsid w:val="00EE62AC"/>
    <w:rsid w:val="00EF00CF"/>
    <w:rsid w:val="00EF3FF0"/>
    <w:rsid w:val="00EF6DF4"/>
    <w:rsid w:val="00EF7087"/>
    <w:rsid w:val="00F008AC"/>
    <w:rsid w:val="00F00F10"/>
    <w:rsid w:val="00F01F3F"/>
    <w:rsid w:val="00F020A5"/>
    <w:rsid w:val="00F04717"/>
    <w:rsid w:val="00F05D2F"/>
    <w:rsid w:val="00F102B2"/>
    <w:rsid w:val="00F10E58"/>
    <w:rsid w:val="00F13494"/>
    <w:rsid w:val="00F14295"/>
    <w:rsid w:val="00F14A1D"/>
    <w:rsid w:val="00F14A76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47B55"/>
    <w:rsid w:val="00F51638"/>
    <w:rsid w:val="00F55054"/>
    <w:rsid w:val="00F55CA4"/>
    <w:rsid w:val="00F608EC"/>
    <w:rsid w:val="00F661A5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F3B"/>
    <w:rsid w:val="00F90355"/>
    <w:rsid w:val="00F90D0A"/>
    <w:rsid w:val="00F911AC"/>
    <w:rsid w:val="00F95714"/>
    <w:rsid w:val="00FA1B33"/>
    <w:rsid w:val="00FA2BDB"/>
    <w:rsid w:val="00FA6605"/>
    <w:rsid w:val="00FA7F33"/>
    <w:rsid w:val="00FB0DA1"/>
    <w:rsid w:val="00FB1168"/>
    <w:rsid w:val="00FB11CA"/>
    <w:rsid w:val="00FB1BFD"/>
    <w:rsid w:val="00FB5F94"/>
    <w:rsid w:val="00FC469F"/>
    <w:rsid w:val="00FD382F"/>
    <w:rsid w:val="00FD4DB4"/>
    <w:rsid w:val="00FD59F9"/>
    <w:rsid w:val="00FE060B"/>
    <w:rsid w:val="00FE38E0"/>
    <w:rsid w:val="00FF1445"/>
    <w:rsid w:val="00FF3D2D"/>
    <w:rsid w:val="00FF3DF4"/>
    <w:rsid w:val="00FF5386"/>
    <w:rsid w:val="00FF54D9"/>
    <w:rsid w:val="00FF5A1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7B9B9"/>
  <w15:docId w15:val="{A30B7799-DAFB-486F-9ADF-CEEE609E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Corpodeltesto2">
    <w:name w:val="Body Text 2"/>
    <w:basedOn w:val="Normale"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9D36AC"/>
  </w:style>
  <w:style w:type="paragraph" w:styleId="Testofumetto">
    <w:name w:val="Balloon Text"/>
    <w:basedOn w:val="Normale"/>
    <w:semiHidden/>
    <w:rsid w:val="00B236A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7D6"/>
  </w:style>
  <w:style w:type="character" w:styleId="Rimandocommento">
    <w:name w:val="annotation reference"/>
    <w:basedOn w:val="Carpredefinitoparagrafo"/>
    <w:rsid w:val="00EA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6CB5"/>
  </w:style>
  <w:style w:type="character" w:customStyle="1" w:styleId="TestocommentoCarattere">
    <w:name w:val="Testo commento Carattere"/>
    <w:basedOn w:val="Carpredefinitoparagrafo"/>
    <w:link w:val="Testocommento"/>
    <w:rsid w:val="00EA6CB5"/>
  </w:style>
  <w:style w:type="paragraph" w:styleId="Soggettocommento">
    <w:name w:val="annotation subject"/>
    <w:basedOn w:val="Testocommento"/>
    <w:next w:val="Testocommento"/>
    <w:link w:val="SoggettocommentoCarattere"/>
    <w:rsid w:val="00EA6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6CB5"/>
    <w:rPr>
      <w:b/>
      <w:b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qFormat/>
    <w:rsid w:val="0011094F"/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BB"/>
    <w:rPr>
      <w:lang w:val="de-DE" w:eastAsia="de-DE"/>
    </w:rPr>
  </w:style>
  <w:style w:type="paragraph" w:styleId="NormaleWeb">
    <w:name w:val="Normal (Web)"/>
    <w:basedOn w:val="Normale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3B3C02"/>
  </w:style>
  <w:style w:type="paragraph" w:customStyle="1" w:styleId="gmail-msonormal">
    <w:name w:val="gmail-msonormal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  <w:style w:type="paragraph" w:customStyle="1" w:styleId="Default">
    <w:name w:val="Default"/>
    <w:uiPriority w:val="99"/>
    <w:qFormat/>
    <w:rsid w:val="00410A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Enfasigrassetto">
    <w:name w:val="Strong"/>
    <w:basedOn w:val="Carpredefinitoparagrafo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301D94"/>
    <w:rPr>
      <w:rFonts w:ascii="Arial" w:hAnsi="Arial"/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3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08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9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7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2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7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47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98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2CB7-4CAA-4613-9C8C-5959AFA9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10</TotalTime>
  <Pages>1</Pages>
  <Words>1080</Words>
  <Characters>5835</Characters>
  <Application>Microsoft Office Word</Application>
  <DocSecurity>0</DocSecurity>
  <Lines>48</Lines>
  <Paragraphs>13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6902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 Dos Santos Mendes</cp:lastModifiedBy>
  <cp:revision>12</cp:revision>
  <cp:lastPrinted>2021-02-22T16:30:00Z</cp:lastPrinted>
  <dcterms:created xsi:type="dcterms:W3CDTF">2021-03-15T10:53:00Z</dcterms:created>
  <dcterms:modified xsi:type="dcterms:W3CDTF">2021-03-17T09:55:00Z</dcterms:modified>
</cp:coreProperties>
</file>